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4" w:rsidRPr="0091544F" w:rsidRDefault="00722D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WO.271.56</w:t>
      </w:r>
      <w:r w:rsidR="006F5948">
        <w:rPr>
          <w:rFonts w:ascii="Times New Roman" w:hAnsi="Times New Roman" w:cs="Times New Roman"/>
          <w:sz w:val="24"/>
        </w:rPr>
        <w:t>.2018.</w:t>
      </w:r>
      <w:r w:rsidR="00084BE4" w:rsidRPr="00084BE4">
        <w:rPr>
          <w:rFonts w:ascii="Times New Roman" w:hAnsi="Times New Roman" w:cs="Times New Roman"/>
          <w:sz w:val="24"/>
        </w:rPr>
        <w:t xml:space="preserve">ZP </w:t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</w:r>
      <w:r w:rsidR="00084BE4" w:rsidRPr="00084BE4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Krobia, dnia 31</w:t>
      </w:r>
      <w:r w:rsidR="00102210">
        <w:rPr>
          <w:rFonts w:ascii="Times New Roman" w:hAnsi="Times New Roman" w:cs="Times New Roman"/>
          <w:sz w:val="24"/>
        </w:rPr>
        <w:t xml:space="preserve"> lipca</w:t>
      </w:r>
      <w:r w:rsidR="00084BE4" w:rsidRPr="00084BE4">
        <w:rPr>
          <w:rFonts w:ascii="Times New Roman" w:hAnsi="Times New Roman" w:cs="Times New Roman"/>
          <w:sz w:val="24"/>
        </w:rPr>
        <w:t xml:space="preserve"> 2018r. </w:t>
      </w:r>
    </w:p>
    <w:p w:rsidR="0083004C" w:rsidRDefault="0083004C" w:rsidP="00102210">
      <w:pPr>
        <w:pStyle w:val="center"/>
        <w:rPr>
          <w:rFonts w:ascii="Times New Roman" w:hAnsi="Times New Roman" w:cs="Times New Roman"/>
          <w:sz w:val="24"/>
          <w:szCs w:val="24"/>
        </w:rPr>
      </w:pPr>
    </w:p>
    <w:p w:rsidR="0083004C" w:rsidRPr="00722D52" w:rsidRDefault="0083004C" w:rsidP="00722D52">
      <w:pPr>
        <w:pStyle w:val="center"/>
        <w:rPr>
          <w:rFonts w:ascii="Times New Roman" w:hAnsi="Times New Roman" w:cs="Times New Roman"/>
          <w:sz w:val="24"/>
          <w:szCs w:val="24"/>
        </w:rPr>
      </w:pPr>
    </w:p>
    <w:p w:rsidR="00102210" w:rsidRPr="00722D52" w:rsidRDefault="00084BE4" w:rsidP="00722D52">
      <w:pPr>
        <w:pStyle w:val="center"/>
        <w:rPr>
          <w:rFonts w:ascii="Times New Roman" w:hAnsi="Times New Roman" w:cs="Times New Roman"/>
          <w:sz w:val="24"/>
          <w:szCs w:val="24"/>
        </w:rPr>
      </w:pPr>
      <w:r w:rsidRPr="00722D52">
        <w:rPr>
          <w:rFonts w:ascii="Times New Roman" w:hAnsi="Times New Roman" w:cs="Times New Roman"/>
          <w:sz w:val="24"/>
          <w:szCs w:val="24"/>
        </w:rPr>
        <w:t xml:space="preserve">dot. wyjaśnień specyfikacji istotnych warunków zamówienia postępowania o udzielenie zamówienia publicznego </w:t>
      </w:r>
      <w:r w:rsidR="00722D52" w:rsidRPr="00722D52">
        <w:rPr>
          <w:rFonts w:ascii="Times New Roman" w:hAnsi="Times New Roman" w:cs="Times New Roman"/>
          <w:sz w:val="24"/>
          <w:szCs w:val="24"/>
        </w:rPr>
        <w:t>w trybie „przetargu nieograniczonego”</w:t>
      </w:r>
      <w:r w:rsidR="00722D52">
        <w:rPr>
          <w:rFonts w:ascii="Times New Roman" w:hAnsi="Times New Roman" w:cs="Times New Roman"/>
          <w:sz w:val="24"/>
          <w:szCs w:val="24"/>
        </w:rPr>
        <w:t xml:space="preserve"> </w:t>
      </w:r>
      <w:r w:rsidR="0083004C" w:rsidRPr="00722D52">
        <w:rPr>
          <w:rFonts w:ascii="Times New Roman" w:hAnsi="Times New Roman" w:cs="Times New Roman"/>
          <w:sz w:val="24"/>
          <w:szCs w:val="24"/>
        </w:rPr>
        <w:t>pn</w:t>
      </w:r>
      <w:r w:rsidR="00722D52">
        <w:rPr>
          <w:rFonts w:ascii="Times New Roman" w:hAnsi="Times New Roman" w:cs="Times New Roman"/>
          <w:sz w:val="24"/>
          <w:szCs w:val="24"/>
        </w:rPr>
        <w:t>.</w:t>
      </w:r>
      <w:r w:rsidR="00722D52" w:rsidRPr="00722D52">
        <w:rPr>
          <w:rFonts w:ascii="Times New Roman" w:hAnsi="Times New Roman" w:cs="Times New Roman"/>
          <w:sz w:val="24"/>
          <w:szCs w:val="24"/>
        </w:rPr>
        <w:t xml:space="preserve"> 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„WYKORZYSTANIE OZE W CELU OPTYMALIZACJI ZUŻYCIA ENERGII W OBIEKTACH UŻYTECZNO</w:t>
      </w:r>
      <w:r w:rsidR="00722D52">
        <w:rPr>
          <w:rFonts w:ascii="Times New Roman" w:hAnsi="Times New Roman" w:cs="Times New Roman"/>
          <w:b/>
          <w:bCs/>
          <w:sz w:val="24"/>
          <w:szCs w:val="24"/>
        </w:rPr>
        <w:t>ŚCI PUBLICZNEJ DLA GMINY KROBIA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3004C" w:rsidRPr="00722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210" w:rsidRPr="0083004C" w:rsidRDefault="00102210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83004C" w:rsidRPr="0083004C" w:rsidRDefault="0083004C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83004C" w:rsidRPr="0083004C" w:rsidRDefault="0083004C" w:rsidP="00102210">
      <w:pPr>
        <w:pStyle w:val="Tekstpodstawowy21"/>
        <w:snapToGrid w:val="0"/>
        <w:rPr>
          <w:rFonts w:ascii="Times New Roman" w:eastAsia="Calibri" w:hAnsi="Times New Roman"/>
          <w:sz w:val="24"/>
          <w:szCs w:val="24"/>
        </w:rPr>
      </w:pPr>
    </w:p>
    <w:p w:rsidR="00102210" w:rsidRPr="0083004C" w:rsidRDefault="00084BE4" w:rsidP="00102210">
      <w:pPr>
        <w:pStyle w:val="center"/>
        <w:jc w:val="both"/>
        <w:rPr>
          <w:rFonts w:ascii="Times New Roman" w:hAnsi="Times New Roman" w:cs="Times New Roman"/>
          <w:sz w:val="24"/>
          <w:szCs w:val="24"/>
        </w:rPr>
      </w:pPr>
      <w:r w:rsidRPr="0083004C">
        <w:rPr>
          <w:rFonts w:ascii="Times New Roman" w:eastAsia="Calibri" w:hAnsi="Times New Roman" w:cs="Times New Roman"/>
          <w:sz w:val="24"/>
          <w:szCs w:val="24"/>
        </w:rPr>
        <w:t xml:space="preserve">Gmina Krobia reprezentowana przez Burmistrza ul. Rynek 1, 63-840 Krobia zgodnie z art. 38 ust. 2 ustawy z dnia 29 stycznia 2004 r. Prawo zamówień publicznych </w:t>
      </w:r>
      <w:r w:rsidRPr="0083004C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spellStart"/>
      <w:r w:rsidRPr="0083004C"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 w:rsidRPr="0083004C">
        <w:rPr>
          <w:rFonts w:ascii="Times New Roman" w:eastAsia="Calibri" w:hAnsi="Times New Roman" w:cs="Times New Roman"/>
          <w:iCs/>
          <w:sz w:val="24"/>
          <w:szCs w:val="24"/>
        </w:rPr>
        <w:t xml:space="preserve">. Dz. U. z 2017 r. poz. 1579 z </w:t>
      </w:r>
      <w:proofErr w:type="spellStart"/>
      <w:r w:rsidRPr="0083004C">
        <w:rPr>
          <w:rFonts w:ascii="Times New Roman" w:eastAsia="Calibri" w:hAnsi="Times New Roman" w:cs="Times New Roman"/>
          <w:iCs/>
          <w:sz w:val="24"/>
          <w:szCs w:val="24"/>
        </w:rPr>
        <w:t>późn</w:t>
      </w:r>
      <w:proofErr w:type="spellEnd"/>
      <w:r w:rsidRPr="0083004C">
        <w:rPr>
          <w:rFonts w:ascii="Times New Roman" w:eastAsia="Calibri" w:hAnsi="Times New Roman" w:cs="Times New Roman"/>
          <w:iCs/>
          <w:sz w:val="24"/>
          <w:szCs w:val="24"/>
        </w:rPr>
        <w:t xml:space="preserve">. zm.) </w:t>
      </w:r>
      <w:r w:rsidRPr="0083004C">
        <w:rPr>
          <w:rFonts w:ascii="Times New Roman" w:eastAsia="Calibri" w:hAnsi="Times New Roman" w:cs="Times New Roman"/>
          <w:sz w:val="24"/>
          <w:szCs w:val="24"/>
        </w:rPr>
        <w:t xml:space="preserve">przekazuje wyjaśnienia, w związku z otrzymanymi pytaniami do treści SIWZ w postępowaniu o udzielenie zamówienia publicznego </w:t>
      </w:r>
      <w:r w:rsidR="0083004C" w:rsidRPr="0083004C">
        <w:rPr>
          <w:rFonts w:ascii="Times New Roman" w:hAnsi="Times New Roman" w:cs="Times New Roman"/>
          <w:sz w:val="24"/>
          <w:szCs w:val="24"/>
        </w:rPr>
        <w:t xml:space="preserve">pn. 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„WYKORZYSTANIE OZE W CELU OPTYMALIZACJI ZUŻYCIA ENERGII W OBIEKTACH UŻYTECZNO</w:t>
      </w:r>
      <w:r w:rsidR="00722D52">
        <w:rPr>
          <w:rFonts w:ascii="Times New Roman" w:hAnsi="Times New Roman" w:cs="Times New Roman"/>
          <w:b/>
          <w:bCs/>
          <w:sz w:val="24"/>
          <w:szCs w:val="24"/>
        </w:rPr>
        <w:t>ŚCI PUBLICZNEJ DLA GMINY KROBIA</w:t>
      </w:r>
      <w:r w:rsidR="00722D52" w:rsidRPr="00722D5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084BE4" w:rsidRPr="0083004C" w:rsidRDefault="00144CED" w:rsidP="00144CED">
      <w:pPr>
        <w:tabs>
          <w:tab w:val="left" w:pos="68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04C">
        <w:rPr>
          <w:rFonts w:ascii="Times New Roman" w:hAnsi="Times New Roman" w:cs="Times New Roman"/>
          <w:b/>
          <w:sz w:val="24"/>
          <w:szCs w:val="24"/>
        </w:rPr>
        <w:tab/>
      </w:r>
    </w:p>
    <w:p w:rsidR="00084BE4" w:rsidRPr="00722D52" w:rsidRDefault="00084BE4" w:rsidP="00722D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D52">
        <w:rPr>
          <w:rFonts w:ascii="Times New Roman" w:eastAsia="Times New Roman" w:hAnsi="Times New Roman" w:cs="Times New Roman"/>
          <w:b/>
          <w:sz w:val="24"/>
          <w:szCs w:val="24"/>
        </w:rPr>
        <w:t>Pytanie 1</w:t>
      </w:r>
    </w:p>
    <w:p w:rsidR="0083004C" w:rsidRPr="00722D52" w:rsidRDefault="0083004C" w:rsidP="00722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BE4" w:rsidRPr="00722D52" w:rsidRDefault="00722D52" w:rsidP="00722D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D52">
        <w:rPr>
          <w:rFonts w:ascii="Times New Roman" w:hAnsi="Times New Roman" w:cs="Times New Roman"/>
          <w:sz w:val="24"/>
          <w:szCs w:val="24"/>
        </w:rPr>
        <w:t>W SIWZ w punkcie 15 kryterium " OKRES GWARANCJI "  zamawiający zastrzega iż okres gwarancji nie może być krótszy niż 20 lat i dłuższy niż 25 lat . Warto zaznaczyć iż zaproponowane przez zamawiającego paramenty techniczne modułów fotowoltaicznych charakteryzują się zdecydowanie dłuższym okresem gwarancji niż 20 lat dlatego zaproponowany współczynnik max 25 lat wydaje się być mało logiczny . Dlatego zwracam się z prośbą o wyrażenie zgodny na zwiększenie kryterium do 30 lat oraz zwiększenie terminu do 30 lat dla jakiej wykonawca będzie mógł uzyskać maksymalną ilość punktów</w:t>
      </w:r>
    </w:p>
    <w:p w:rsidR="00722D52" w:rsidRPr="00722D52" w:rsidRDefault="00722D52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84BE4" w:rsidRPr="00722D52" w:rsidRDefault="00084BE4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2D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Odpowiedź</w:t>
      </w:r>
    </w:p>
    <w:p w:rsidR="0091544F" w:rsidRPr="00722D52" w:rsidRDefault="0091544F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BE4" w:rsidRPr="00722D52" w:rsidRDefault="0083004C" w:rsidP="00722D52">
      <w:pPr>
        <w:pStyle w:val="Tekstpodstawowy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D52">
        <w:rPr>
          <w:rFonts w:ascii="Times New Roman" w:hAnsi="Times New Roman" w:cs="Times New Roman"/>
          <w:sz w:val="24"/>
          <w:szCs w:val="24"/>
        </w:rPr>
        <w:t>Zamawi</w:t>
      </w:r>
      <w:r w:rsidR="006F5948" w:rsidRPr="00722D52">
        <w:rPr>
          <w:rFonts w:ascii="Times New Roman" w:hAnsi="Times New Roman" w:cs="Times New Roman"/>
          <w:sz w:val="24"/>
          <w:szCs w:val="24"/>
        </w:rPr>
        <w:t>ając</w:t>
      </w:r>
      <w:r w:rsidR="00113643">
        <w:rPr>
          <w:rFonts w:ascii="Times New Roman" w:hAnsi="Times New Roman" w:cs="Times New Roman"/>
          <w:sz w:val="24"/>
          <w:szCs w:val="24"/>
        </w:rPr>
        <w:t>y</w:t>
      </w:r>
      <w:r w:rsidR="006F5948" w:rsidRPr="00722D52">
        <w:rPr>
          <w:rFonts w:ascii="Times New Roman" w:hAnsi="Times New Roman" w:cs="Times New Roman"/>
          <w:sz w:val="24"/>
          <w:szCs w:val="24"/>
        </w:rPr>
        <w:t xml:space="preserve"> nie wyraża zgody na zmianę</w:t>
      </w:r>
      <w:r w:rsidRPr="00722D52">
        <w:rPr>
          <w:rFonts w:ascii="Times New Roman" w:hAnsi="Times New Roman" w:cs="Times New Roman"/>
          <w:sz w:val="24"/>
          <w:szCs w:val="24"/>
        </w:rPr>
        <w:t xml:space="preserve"> </w:t>
      </w:r>
      <w:r w:rsidR="00722D52" w:rsidRPr="00722D52">
        <w:rPr>
          <w:rFonts w:ascii="Times New Roman" w:hAnsi="Times New Roman" w:cs="Times New Roman"/>
          <w:sz w:val="24"/>
          <w:szCs w:val="24"/>
        </w:rPr>
        <w:t>okresu gwarancji</w:t>
      </w:r>
      <w:r w:rsidR="00113643">
        <w:rPr>
          <w:rFonts w:ascii="Times New Roman" w:hAnsi="Times New Roman" w:cs="Times New Roman"/>
          <w:sz w:val="24"/>
          <w:szCs w:val="24"/>
        </w:rPr>
        <w:t xml:space="preserve"> </w:t>
      </w:r>
      <w:r w:rsidR="00113643" w:rsidRPr="00722D52">
        <w:rPr>
          <w:rFonts w:ascii="Times New Roman" w:hAnsi="Times New Roman" w:cs="Times New Roman"/>
          <w:sz w:val="24"/>
          <w:szCs w:val="24"/>
        </w:rPr>
        <w:t>oraz zwiększeni</w:t>
      </w:r>
      <w:r w:rsidR="00113643">
        <w:rPr>
          <w:rFonts w:ascii="Times New Roman" w:hAnsi="Times New Roman" w:cs="Times New Roman"/>
          <w:sz w:val="24"/>
          <w:szCs w:val="24"/>
        </w:rPr>
        <w:t>e terminu do 30 lat dla jakiej W</w:t>
      </w:r>
      <w:r w:rsidR="00113643" w:rsidRPr="00722D52">
        <w:rPr>
          <w:rFonts w:ascii="Times New Roman" w:hAnsi="Times New Roman" w:cs="Times New Roman"/>
          <w:sz w:val="24"/>
          <w:szCs w:val="24"/>
        </w:rPr>
        <w:t>ykonawca będzie mógł uzyskać maksymalną ilość punktów</w:t>
      </w:r>
      <w:r w:rsidR="001136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04C" w:rsidRP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004C" w:rsidRP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04C" w:rsidRPr="00B63CF4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CF4" w:rsidRPr="00B63CF4" w:rsidRDefault="00B63CF4" w:rsidP="001136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63CF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113643" w:rsidRPr="00113643" w:rsidRDefault="00113643" w:rsidP="00113643">
      <w:pPr>
        <w:pStyle w:val="Bezodstpw"/>
      </w:pPr>
      <w:r>
        <w:rPr>
          <w:rFonts w:eastAsia="Times New Roman" w:cs="Times New Roman"/>
          <w:color w:val="FF0000"/>
        </w:rPr>
        <w:t xml:space="preserve">    </w:t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</w:r>
      <w:r>
        <w:rPr>
          <w:rFonts w:eastAsia="Times New Roman" w:cs="Times New Roman"/>
          <w:color w:val="FF0000"/>
        </w:rPr>
        <w:tab/>
        <w:t xml:space="preserve">                         </w:t>
      </w:r>
      <w:r w:rsidRPr="00113643">
        <w:t>Burmistrz Krobi</w:t>
      </w:r>
    </w:p>
    <w:p w:rsidR="00113643" w:rsidRPr="00113643" w:rsidRDefault="00113643" w:rsidP="00113643">
      <w:pPr>
        <w:pStyle w:val="Bezodstpw"/>
        <w:ind w:left="5664" w:firstLine="708"/>
      </w:pPr>
      <w:r w:rsidRPr="00113643">
        <w:t xml:space="preserve"> /-/ Sebastian </w:t>
      </w:r>
      <w:proofErr w:type="spellStart"/>
      <w:r w:rsidRPr="00113643">
        <w:t>Czwojda</w:t>
      </w:r>
      <w:proofErr w:type="spellEnd"/>
    </w:p>
    <w:p w:rsidR="0083004C" w:rsidRPr="0083004C" w:rsidRDefault="0083004C" w:rsidP="0083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0F4" w:rsidRPr="001230F4" w:rsidRDefault="001230F4" w:rsidP="001230F4"/>
    <w:sectPr w:rsidR="001230F4" w:rsidRPr="001230F4" w:rsidSect="003B62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BE4" w:rsidRDefault="00084BE4" w:rsidP="00084BE4">
      <w:pPr>
        <w:spacing w:after="0" w:line="240" w:lineRule="auto"/>
      </w:pPr>
      <w:r>
        <w:separator/>
      </w:r>
    </w:p>
  </w:endnote>
  <w:endnote w:type="continuationSeparator" w:id="1">
    <w:p w:rsidR="00084BE4" w:rsidRDefault="00084BE4" w:rsidP="000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BE4" w:rsidRDefault="00084BE4" w:rsidP="00084BE4">
      <w:pPr>
        <w:spacing w:after="0" w:line="240" w:lineRule="auto"/>
      </w:pPr>
      <w:r>
        <w:separator/>
      </w:r>
    </w:p>
  </w:footnote>
  <w:footnote w:type="continuationSeparator" w:id="1">
    <w:p w:rsidR="00084BE4" w:rsidRDefault="00084BE4" w:rsidP="000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</w:tblBorders>
      <w:tblLayout w:type="fixed"/>
      <w:tblLook w:val="01E0"/>
    </w:tblPr>
    <w:tblGrid>
      <w:gridCol w:w="1242"/>
      <w:gridCol w:w="6379"/>
      <w:gridCol w:w="1667"/>
    </w:tblGrid>
    <w:tr w:rsidR="00722D52" w:rsidTr="001418C9">
      <w:trPr>
        <w:trHeight w:val="1437"/>
      </w:trPr>
      <w:tc>
        <w:tcPr>
          <w:tcW w:w="1242" w:type="dxa"/>
        </w:tcPr>
        <w:p w:rsidR="00722D52" w:rsidRDefault="00722D52" w:rsidP="001418C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685800" cy="819150"/>
                <wp:effectExtent l="19050" t="0" r="0" b="0"/>
                <wp:docPr id="3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b/>
              <w:sz w:val="36"/>
              <w:szCs w:val="32"/>
            </w:rPr>
          </w:pPr>
          <w:r w:rsidRPr="006154F2"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ul. Rynek 1</w:t>
          </w:r>
        </w:p>
        <w:p w:rsidR="00722D52" w:rsidRPr="006154F2" w:rsidRDefault="00722D52" w:rsidP="001418C9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63-840 Krobia</w:t>
          </w:r>
        </w:p>
        <w:p w:rsidR="00722D52" w:rsidRDefault="00722D52" w:rsidP="001418C9">
          <w:pPr>
            <w:pStyle w:val="Nagwek"/>
            <w:jc w:val="center"/>
          </w:pPr>
          <w:r w:rsidRPr="006154F2">
            <w:rPr>
              <w:rFonts w:ascii="Arial" w:hAnsi="Arial" w:cs="Arial"/>
              <w:sz w:val="28"/>
            </w:rPr>
            <w:t>www.krobia.pl</w:t>
          </w:r>
        </w:p>
      </w:tc>
      <w:tc>
        <w:tcPr>
          <w:tcW w:w="1667" w:type="dxa"/>
        </w:tcPr>
        <w:p w:rsidR="00722D52" w:rsidRPr="006154F2" w:rsidRDefault="00722D52" w:rsidP="001418C9">
          <w:pPr>
            <w:pStyle w:val="Nagwek"/>
            <w:jc w:val="center"/>
            <w:rPr>
              <w:rFonts w:ascii="Calibri" w:hAnsi="Calibri" w:cs="Calibri"/>
              <w:b/>
              <w:sz w:val="36"/>
              <w:szCs w:val="32"/>
            </w:rPr>
          </w:pPr>
          <w:r>
            <w:rPr>
              <w:rFonts w:ascii="Calibri" w:hAnsi="Calibri" w:cs="Calibri"/>
              <w:b/>
              <w:noProof/>
              <w:sz w:val="36"/>
              <w:szCs w:val="32"/>
              <w:lang w:eastAsia="pl-PL"/>
            </w:rPr>
            <w:drawing>
              <wp:inline distT="0" distB="0" distL="0" distR="0">
                <wp:extent cx="828675" cy="828675"/>
                <wp:effectExtent l="19050" t="0" r="9525" b="0"/>
                <wp:docPr id="2" name="Obraz 2" descr="przyjazna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zyjazna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4BE4" w:rsidRDefault="00084B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51"/>
    <w:multiLevelType w:val="hybridMultilevel"/>
    <w:tmpl w:val="7A26A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84BE4"/>
    <w:rsid w:val="0007065C"/>
    <w:rsid w:val="00084BE4"/>
    <w:rsid w:val="000A10A7"/>
    <w:rsid w:val="000D0B90"/>
    <w:rsid w:val="00102210"/>
    <w:rsid w:val="00106795"/>
    <w:rsid w:val="00113643"/>
    <w:rsid w:val="001230F4"/>
    <w:rsid w:val="00144CED"/>
    <w:rsid w:val="001F3DB2"/>
    <w:rsid w:val="003B6202"/>
    <w:rsid w:val="006F5948"/>
    <w:rsid w:val="00722D52"/>
    <w:rsid w:val="00742452"/>
    <w:rsid w:val="00800229"/>
    <w:rsid w:val="0083004C"/>
    <w:rsid w:val="0085034D"/>
    <w:rsid w:val="008726C9"/>
    <w:rsid w:val="008E2945"/>
    <w:rsid w:val="0091544F"/>
    <w:rsid w:val="00B63CF4"/>
    <w:rsid w:val="00B66024"/>
    <w:rsid w:val="00D5352B"/>
    <w:rsid w:val="00D72367"/>
    <w:rsid w:val="00D75E48"/>
    <w:rsid w:val="00FB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BE4"/>
  </w:style>
  <w:style w:type="paragraph" w:styleId="Stopka">
    <w:name w:val="footer"/>
    <w:basedOn w:val="Normalny"/>
    <w:link w:val="StopkaZnak"/>
    <w:uiPriority w:val="99"/>
    <w:semiHidden/>
    <w:unhideWhenUsed/>
    <w:rsid w:val="000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BE4"/>
  </w:style>
  <w:style w:type="paragraph" w:styleId="Tekstdymka">
    <w:name w:val="Balloon Text"/>
    <w:basedOn w:val="Normalny"/>
    <w:link w:val="TekstdymkaZnak"/>
    <w:uiPriority w:val="99"/>
    <w:semiHidden/>
    <w:unhideWhenUsed/>
    <w:rsid w:val="0008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BE4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84BE4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84BE4"/>
    <w:pPr>
      <w:widowControl w:val="0"/>
      <w:autoSpaceDE w:val="0"/>
      <w:autoSpaceDN w:val="0"/>
      <w:adjustRightInd w:val="0"/>
      <w:spacing w:after="0" w:line="240" w:lineRule="auto"/>
      <w:ind w:left="150" w:firstLine="283"/>
    </w:pPr>
    <w:rPr>
      <w:rFonts w:ascii="Myriad Pro" w:eastAsiaTheme="minorEastAsia" w:hAnsi="Myriad Pro" w:cs="Myriad Pr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BE4"/>
    <w:rPr>
      <w:rFonts w:ascii="Myriad Pro" w:eastAsiaTheme="minorEastAsia" w:hAnsi="Myriad Pro" w:cs="Myriad Pro"/>
      <w:lang w:eastAsia="pl-PL"/>
    </w:rPr>
  </w:style>
  <w:style w:type="paragraph" w:styleId="Bezodstpw">
    <w:name w:val="No Spacing"/>
    <w:uiPriority w:val="1"/>
    <w:qFormat/>
    <w:rsid w:val="00D72367"/>
    <w:pPr>
      <w:spacing w:after="0" w:line="240" w:lineRule="auto"/>
    </w:pPr>
  </w:style>
  <w:style w:type="paragraph" w:customStyle="1" w:styleId="center">
    <w:name w:val="center"/>
    <w:rsid w:val="00102210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221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unhideWhenUsed/>
    <w:qFormat/>
    <w:rsid w:val="0083004C"/>
    <w:pPr>
      <w:spacing w:after="180" w:line="288" w:lineRule="auto"/>
      <w:ind w:left="720"/>
      <w:contextualSpacing/>
    </w:pPr>
    <w:rPr>
      <w:rFonts w:ascii="Cambria" w:hAnsi="Cambria"/>
      <w:color w:val="404040" w:themeColor="text1" w:themeTint="BF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7</cp:revision>
  <cp:lastPrinted>2018-07-31T10:58:00Z</cp:lastPrinted>
  <dcterms:created xsi:type="dcterms:W3CDTF">2018-07-27T10:53:00Z</dcterms:created>
  <dcterms:modified xsi:type="dcterms:W3CDTF">2018-07-31T11:01:00Z</dcterms:modified>
</cp:coreProperties>
</file>