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C557D6" w:rsidRDefault="00017143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zapytania ofertowego</w:t>
      </w:r>
    </w:p>
    <w:p w:rsidR="00017143" w:rsidRPr="00C34147" w:rsidRDefault="00017143" w:rsidP="0001714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017143" w:rsidRPr="00C34147" w:rsidTr="00CA158A">
        <w:trPr>
          <w:cnfStyle w:val="100000000000"/>
        </w:trPr>
        <w:tc>
          <w:tcPr>
            <w:tcW w:w="4000" w:type="dxa"/>
            <w:vAlign w:val="center"/>
          </w:tcPr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Default="00017143" w:rsidP="00017143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4905AA" w:rsidRDefault="004905AA" w:rsidP="004905AA">
      <w:pPr>
        <w:spacing w:line="360" w:lineRule="auto"/>
        <w:jc w:val="right"/>
        <w:rPr>
          <w:sz w:val="22"/>
          <w:szCs w:val="22"/>
        </w:rPr>
      </w:pPr>
    </w:p>
    <w:p w:rsidR="004905AA" w:rsidRDefault="004905AA" w:rsidP="004905AA">
      <w:pPr>
        <w:pStyle w:val="p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Dot. postęp. na: </w:t>
      </w:r>
      <w:r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Ludowy i Prof. Józefa Zwierzyckiego ”</w:t>
      </w:r>
    </w:p>
    <w:p w:rsid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564D59" w:rsidRDefault="00564D59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2D0ECE" w:rsidRPr="00017143" w:rsidRDefault="002D0ECE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 xml:space="preserve">WYKAZ USŁUG WYKONANYCH W CIĄGU OSTATNICH 3 LAT 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W ZAKRESIE NIEZBĘDNYM DO WYKAZANIA SPEŁNIENIA WARUNKU WIEDZY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I DOŚWIADCZENIA</w:t>
      </w:r>
    </w:p>
    <w:p w:rsidR="00017143" w:rsidRPr="00017143" w:rsidRDefault="00017143" w:rsidP="00017143">
      <w:pPr>
        <w:spacing w:line="360" w:lineRule="auto"/>
        <w:jc w:val="right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1895"/>
        <w:gridCol w:w="2690"/>
        <w:gridCol w:w="1311"/>
        <w:gridCol w:w="1313"/>
        <w:gridCol w:w="1416"/>
      </w:tblGrid>
      <w:tr w:rsidR="00017143" w:rsidRPr="00017143" w:rsidTr="00CA158A">
        <w:trPr>
          <w:trHeight w:val="93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2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</w:rPr>
            </w:pPr>
            <w:r w:rsidRPr="00017143">
              <w:rPr>
                <w:rFonts w:eastAsia="Arial Narrow"/>
                <w:b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017143" w:rsidRPr="00017143" w:rsidRDefault="00017143" w:rsidP="00CA158A">
            <w:pPr>
              <w:pStyle w:val="tableCenter"/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Wartość brutto wykonanej dokumentacji</w:t>
            </w:r>
          </w:p>
        </w:tc>
      </w:tr>
      <w:tr w:rsidR="00017143" w:rsidRPr="00017143" w:rsidTr="00CA158A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1362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143" w:rsidRPr="00017143" w:rsidRDefault="00017143" w:rsidP="00017143">
      <w:pPr>
        <w:spacing w:line="360" w:lineRule="auto"/>
        <w:rPr>
          <w:i/>
          <w:sz w:val="22"/>
          <w:szCs w:val="22"/>
        </w:rPr>
      </w:pPr>
    </w:p>
    <w:p w:rsidR="00017143" w:rsidRP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Należy wykazać jedynie usługi odpowiadające warunkowi wiedzy i doświadczenia tj. usługi, polegające na wykonaniu dokumentacji projektow</w:t>
      </w:r>
      <w:r w:rsidR="004905AA">
        <w:rPr>
          <w:rFonts w:ascii="Times New Roman" w:hAnsi="Times New Roman" w:cs="Times New Roman"/>
          <w:i/>
        </w:rPr>
        <w:t>o-kosztorysowej przebudowy dróg</w:t>
      </w:r>
      <w:r w:rsidRPr="00017143">
        <w:rPr>
          <w:rFonts w:ascii="Times New Roman" w:hAnsi="Times New Roman" w:cs="Times New Roman"/>
          <w:i/>
        </w:rPr>
        <w:t>, o wartości inwestycji nie mniejszej niż 2 500 000,00 zł brutto (słownie: dwa miliony pięćset tysięcy złotych 00/100), które Wykonawca wykonał w ciągu ostatnich 3 lat przed upł</w:t>
      </w:r>
      <w:r w:rsidR="00B07FF6">
        <w:rPr>
          <w:rFonts w:ascii="Times New Roman" w:hAnsi="Times New Roman" w:cs="Times New Roman"/>
          <w:i/>
        </w:rPr>
        <w:t>ywem terminu składania ofert, a </w:t>
      </w:r>
      <w:r w:rsidRPr="00017143">
        <w:rPr>
          <w:rFonts w:ascii="Times New Roman" w:hAnsi="Times New Roman" w:cs="Times New Roman"/>
          <w:i/>
        </w:rPr>
        <w:t>jeżeli okres prowadzenia działalności jest krótsz</w:t>
      </w:r>
      <w:r w:rsidR="004905AA">
        <w:rPr>
          <w:rFonts w:ascii="Times New Roman" w:hAnsi="Times New Roman" w:cs="Times New Roman"/>
          <w:i/>
        </w:rPr>
        <w:t xml:space="preserve">y – w tym okresie, </w:t>
      </w:r>
      <w:r w:rsidR="00904186">
        <w:rPr>
          <w:rFonts w:ascii="Times New Roman" w:hAnsi="Times New Roman" w:cs="Times New Roman"/>
          <w:i/>
        </w:rPr>
        <w:t xml:space="preserve">wykonał </w:t>
      </w:r>
      <w:r w:rsidR="004905AA">
        <w:rPr>
          <w:rFonts w:ascii="Times New Roman" w:hAnsi="Times New Roman" w:cs="Times New Roman"/>
          <w:i/>
        </w:rPr>
        <w:t xml:space="preserve">co najmniej 3 zadania polegające </w:t>
      </w:r>
      <w:r w:rsidRPr="00017143">
        <w:rPr>
          <w:rFonts w:ascii="Times New Roman" w:hAnsi="Times New Roman" w:cs="Times New Roman"/>
          <w:i/>
        </w:rPr>
        <w:t>na wykonaniu dokumentacji projektow</w:t>
      </w:r>
      <w:r w:rsidR="004905AA">
        <w:rPr>
          <w:rFonts w:ascii="Times New Roman" w:hAnsi="Times New Roman" w:cs="Times New Roman"/>
          <w:i/>
        </w:rPr>
        <w:t>o-kosztorysowej przebudowy dróg</w:t>
      </w:r>
      <w:r w:rsidR="00CD0ABD">
        <w:rPr>
          <w:rFonts w:ascii="Times New Roman" w:hAnsi="Times New Roman" w:cs="Times New Roman"/>
          <w:i/>
        </w:rPr>
        <w:t xml:space="preserve">, </w:t>
      </w:r>
      <w:r w:rsidR="00CD0ABD" w:rsidRPr="00017143">
        <w:rPr>
          <w:rFonts w:ascii="Times New Roman" w:hAnsi="Times New Roman" w:cs="Times New Roman"/>
          <w:i/>
        </w:rPr>
        <w:t xml:space="preserve">o wartości inwestycji nie mniejszej niż 2 500 000,00 zł brutto (słownie: dwa miliony </w:t>
      </w:r>
      <w:r w:rsidR="00CD0ABD">
        <w:rPr>
          <w:rFonts w:ascii="Times New Roman" w:hAnsi="Times New Roman" w:cs="Times New Roman"/>
          <w:i/>
        </w:rPr>
        <w:t>pięćset tysięcy złotych 00/100).</w:t>
      </w:r>
    </w:p>
    <w:p w:rsid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(np. listy referencyjne, protokoły odbioru itp.).</w:t>
      </w:r>
    </w:p>
    <w:p w:rsidR="002D0ECE" w:rsidRPr="00017143" w:rsidRDefault="002D0ECE" w:rsidP="00017143">
      <w:pPr>
        <w:pStyle w:val="right"/>
        <w:jc w:val="both"/>
        <w:rPr>
          <w:rFonts w:ascii="Times New Roman" w:hAnsi="Times New Roman" w:cs="Times New Roman"/>
          <w:i/>
        </w:rPr>
      </w:pPr>
    </w:p>
    <w:p w:rsidR="00017143" w:rsidRPr="00017143" w:rsidRDefault="00017143" w:rsidP="00017143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="00687900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017143" w:rsidRPr="003B6858" w:rsidRDefault="00017143" w:rsidP="003B6858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="00687900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017143" w:rsidRDefault="00017143" w:rsidP="00A91E7C">
      <w:pPr>
        <w:jc w:val="right"/>
        <w:rPr>
          <w:i/>
          <w:sz w:val="20"/>
          <w:szCs w:val="20"/>
        </w:rPr>
      </w:pPr>
    </w:p>
    <w:sectPr w:rsidR="0001714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53" w:rsidRDefault="00130B53" w:rsidP="00CB2920">
      <w:r>
        <w:separator/>
      </w:r>
    </w:p>
  </w:endnote>
  <w:endnote w:type="continuationSeparator" w:id="1">
    <w:p w:rsidR="00130B53" w:rsidRDefault="00130B53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130B53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130B53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3B6858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30B53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628FD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30B53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130B5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53" w:rsidRDefault="00130B53" w:rsidP="00CB2920">
      <w:r>
        <w:separator/>
      </w:r>
    </w:p>
  </w:footnote>
  <w:footnote w:type="continuationSeparator" w:id="1">
    <w:p w:rsidR="00130B53" w:rsidRDefault="00130B53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0B53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0ECE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B6858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06BD"/>
    <w:rsid w:val="00485593"/>
    <w:rsid w:val="004855E8"/>
    <w:rsid w:val="00485C2F"/>
    <w:rsid w:val="0048726D"/>
    <w:rsid w:val="004905AA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1B89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628FD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50A0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216C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4186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310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0ABD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81</cp:revision>
  <cp:lastPrinted>2017-02-01T12:20:00Z</cp:lastPrinted>
  <dcterms:created xsi:type="dcterms:W3CDTF">2017-01-25T06:18:00Z</dcterms:created>
  <dcterms:modified xsi:type="dcterms:W3CDTF">2017-02-02T08:34:00Z</dcterms:modified>
</cp:coreProperties>
</file>