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65168F">
        <w:rPr>
          <w:bCs/>
          <w:iCs/>
        </w:rPr>
        <w:t>34</w:t>
      </w:r>
      <w:r w:rsidR="002A23E3">
        <w:rPr>
          <w:bCs/>
          <w:iCs/>
        </w:rPr>
        <w:t>.201</w:t>
      </w:r>
      <w:r w:rsidR="00C310EA">
        <w:rPr>
          <w:bCs/>
          <w:iCs/>
        </w:rPr>
        <w:t>9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Krobia, dnia </w:t>
      </w:r>
      <w:r w:rsidR="0065168F">
        <w:rPr>
          <w:bCs/>
          <w:iCs/>
        </w:rPr>
        <w:t>14</w:t>
      </w:r>
      <w:r w:rsidR="00C310EA">
        <w:rPr>
          <w:bCs/>
          <w:iCs/>
        </w:rPr>
        <w:t xml:space="preserve"> </w:t>
      </w:r>
      <w:r w:rsidR="0065168F">
        <w:rPr>
          <w:bCs/>
          <w:iCs/>
        </w:rPr>
        <w:t>czerwca</w:t>
      </w:r>
      <w:r w:rsidR="002A23E3">
        <w:rPr>
          <w:bCs/>
          <w:iCs/>
        </w:rPr>
        <w:t xml:space="preserve"> 201</w:t>
      </w:r>
      <w:r w:rsidR="00AA7332">
        <w:rPr>
          <w:bCs/>
          <w:iCs/>
        </w:rPr>
        <w:t>9</w:t>
      </w:r>
      <w:r w:rsidR="0080312B"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C310EA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C310EA">
        <w:rPr>
          <w:rFonts w:ascii="Times New Roman" w:hAnsi="Times New Roman" w:cs="Times New Roman"/>
        </w:rPr>
        <w:tab/>
      </w:r>
      <w:r w:rsidRPr="00C310EA">
        <w:rPr>
          <w:rFonts w:ascii="Times New Roman" w:hAnsi="Times New Roman" w:cs="Times New Roman"/>
          <w:sz w:val="24"/>
          <w:szCs w:val="24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C31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C310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C310EA">
        <w:rPr>
          <w:rFonts w:ascii="Times New Roman" w:hAnsi="Times New Roman" w:cs="Times New Roman"/>
          <w:sz w:val="24"/>
          <w:szCs w:val="24"/>
        </w:rPr>
        <w:t>. Dz. U. z 201</w:t>
      </w:r>
      <w:r w:rsidR="00C310EA" w:rsidRPr="00C310EA">
        <w:rPr>
          <w:rFonts w:ascii="Times New Roman" w:hAnsi="Times New Roman" w:cs="Times New Roman"/>
          <w:sz w:val="24"/>
          <w:szCs w:val="24"/>
        </w:rPr>
        <w:t>8</w:t>
      </w:r>
      <w:r w:rsidR="002A23E3" w:rsidRPr="00C310E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EA" w:rsidRPr="00C310EA">
        <w:rPr>
          <w:rFonts w:ascii="Times New Roman" w:hAnsi="Times New Roman" w:cs="Times New Roman"/>
          <w:sz w:val="24"/>
          <w:szCs w:val="24"/>
        </w:rPr>
        <w:t>986</w:t>
      </w:r>
      <w:r w:rsidR="00A3462F" w:rsidRPr="00C310EA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C310E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C310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C310EA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C310EA">
        <w:rPr>
          <w:rFonts w:ascii="Times New Roman" w:hAnsi="Times New Roman" w:cs="Times New Roman"/>
          <w:sz w:val="24"/>
          <w:szCs w:val="24"/>
        </w:rPr>
        <w:t>prowadząc postępowanie</w:t>
      </w:r>
      <w:r w:rsidRPr="00C310EA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C310EA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C310EA">
        <w:rPr>
          <w:rFonts w:ascii="Times New Roman" w:hAnsi="Times New Roman" w:cs="Times New Roman"/>
          <w:sz w:val="24"/>
          <w:szCs w:val="24"/>
        </w:rPr>
        <w:t>.:</w:t>
      </w:r>
      <w:r w:rsidR="00C310EA" w:rsidRPr="00C3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EA" w:rsidRPr="00C310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Zakup wyposażenia zewnętrznego Lokalnego Centrum Popularyzacji Nauki Edukacji i Innowacji w Krobi - etap IV </w:t>
      </w:r>
      <w:r w:rsidR="00C310EA" w:rsidRPr="00C3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związku z umową o dofinansowanie projektu w ramach Regionalnego Programu Operacyjnego Województwa Wielkopolskiego na lata 2014-2020, Oś Priorytetowa 9 Infrastruktura dla kapitału ludzkiego, Działanie 9.3 Inwestowanie w rozwój infrastruktury edukacyjnej i szkoleniowej, Poddziałanie 9.3.3 Inwestowanie w rozwój infrastruktury edukacji ogólnokształcącej </w:t>
      </w:r>
      <w:r w:rsidR="00A3462F" w:rsidRPr="00C310EA">
        <w:rPr>
          <w:rFonts w:ascii="Times New Roman" w:hAnsi="Times New Roman" w:cs="Times New Roman"/>
          <w:bCs/>
          <w:sz w:val="24"/>
          <w:szCs w:val="24"/>
        </w:rPr>
        <w:t>przekazuje następujące informacje:</w:t>
      </w:r>
      <w:r w:rsidR="00A3462F" w:rsidRPr="00C310EA">
        <w:rPr>
          <w:bCs/>
          <w:sz w:val="24"/>
          <w:szCs w:val="24"/>
        </w:rPr>
        <w:t xml:space="preserve">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C310EA">
        <w:rPr>
          <w:b/>
          <w:sz w:val="23"/>
          <w:szCs w:val="23"/>
        </w:rPr>
        <w:t>379 703,01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5293C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INTER SYSTEM S.C., UL. PRZYBYSZEWSKIEGO 19/2, 71-277 SZCZECIN </w:t>
      </w: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29</w:t>
      </w:r>
      <w:r w:rsidR="0065168F">
        <w:rPr>
          <w:bCs/>
        </w:rPr>
        <w:t>9</w:t>
      </w:r>
      <w:r w:rsidR="006F72AE">
        <w:rPr>
          <w:bCs/>
        </w:rPr>
        <w:t> 000,00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65168F">
        <w:rPr>
          <w:bCs/>
        </w:rPr>
        <w:t>367 770,00</w:t>
      </w:r>
      <w:r w:rsidRPr="00E76DAF">
        <w:rPr>
          <w:bCs/>
        </w:rPr>
        <w:t xml:space="preserve"> zł</w:t>
      </w:r>
    </w:p>
    <w:p w:rsidR="0045293C" w:rsidRDefault="0045293C" w:rsidP="0045293C">
      <w:pPr>
        <w:spacing w:line="276" w:lineRule="auto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W TYM: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Urządzenia zewnętrzne: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245 000,00</w:t>
      </w:r>
      <w:r>
        <w:rPr>
          <w:bCs/>
        </w:rPr>
        <w:t xml:space="preserve">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6F72AE">
        <w:rPr>
          <w:bCs/>
        </w:rPr>
        <w:t>301 350,00</w:t>
      </w:r>
      <w:r w:rsidRPr="00E76DAF">
        <w:rPr>
          <w:bCs/>
        </w:rPr>
        <w:t xml:space="preserve"> zł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Montaż urządzeń zewnętrznych: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6F72AE">
        <w:rPr>
          <w:bCs/>
        </w:rPr>
        <w:t>5</w:t>
      </w:r>
      <w:r w:rsidR="0065168F">
        <w:rPr>
          <w:bCs/>
        </w:rPr>
        <w:t>4</w:t>
      </w:r>
      <w:r w:rsidR="006F72AE">
        <w:rPr>
          <w:bCs/>
        </w:rPr>
        <w:t> 000,00</w:t>
      </w:r>
      <w:r>
        <w:rPr>
          <w:bCs/>
        </w:rPr>
        <w:t xml:space="preserve">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6F72AE">
        <w:rPr>
          <w:bCs/>
        </w:rPr>
        <w:t>6</w:t>
      </w:r>
      <w:r w:rsidR="0065168F">
        <w:rPr>
          <w:bCs/>
        </w:rPr>
        <w:t>6 420</w:t>
      </w:r>
      <w:r w:rsidR="006F72AE">
        <w:rPr>
          <w:bCs/>
        </w:rPr>
        <w:t>,00</w:t>
      </w:r>
      <w:r w:rsidRPr="00E76DAF">
        <w:rPr>
          <w:bCs/>
        </w:rPr>
        <w:t xml:space="preserve"> zł</w:t>
      </w:r>
    </w:p>
    <w:p w:rsidR="0045293C" w:rsidRDefault="00264280" w:rsidP="00264280">
      <w:pPr>
        <w:pStyle w:val="Bezodstpw"/>
        <w:tabs>
          <w:tab w:val="left" w:pos="3581"/>
        </w:tabs>
        <w:rPr>
          <w:b/>
        </w:rPr>
      </w:pPr>
      <w:r>
        <w:rPr>
          <w:b/>
        </w:rPr>
        <w:tab/>
      </w:r>
    </w:p>
    <w:p w:rsidR="0045293C" w:rsidRPr="006F72AE" w:rsidRDefault="0045293C" w:rsidP="00C310EA">
      <w:pPr>
        <w:jc w:val="both"/>
        <w:rPr>
          <w:b/>
        </w:rPr>
      </w:pPr>
      <w:bookmarkStart w:id="0" w:name="_Hlk6995645"/>
      <w:r w:rsidRPr="006F72AE">
        <w:rPr>
          <w:b/>
        </w:rPr>
        <w:t xml:space="preserve">Termin wykonania zamówienia: </w:t>
      </w:r>
      <w:r w:rsidR="00C310EA" w:rsidRPr="006F72AE">
        <w:rPr>
          <w:rFonts w:eastAsia="Calibri"/>
          <w:lang w:eastAsia="en-US"/>
        </w:rPr>
        <w:t>Dostawa i usługa montażu – 105 dni od dnia podpisania umowy z Wykonawcą.</w:t>
      </w:r>
    </w:p>
    <w:p w:rsidR="0045293C" w:rsidRPr="006F72AE" w:rsidRDefault="0045293C" w:rsidP="004529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6F72AE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 w:rsidR="005A0D5B" w:rsidRPr="006F72AE">
        <w:rPr>
          <w:rFonts w:ascii="Times New Roman" w:hAnsi="Times New Roman"/>
          <w:sz w:val="24"/>
          <w:szCs w:val="24"/>
        </w:rPr>
        <w:t xml:space="preserve">60 miesięcy </w:t>
      </w:r>
    </w:p>
    <w:p w:rsidR="00C310EA" w:rsidRPr="006F72AE" w:rsidRDefault="00C310EA" w:rsidP="00C310EA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AE">
        <w:rPr>
          <w:rFonts w:ascii="Times New Roman" w:hAnsi="Times New Roman" w:cs="Times New Roman"/>
          <w:b/>
          <w:sz w:val="24"/>
          <w:szCs w:val="24"/>
        </w:rPr>
        <w:t xml:space="preserve">Płatność faktur:  </w:t>
      </w:r>
      <w:r w:rsidRPr="006F72AE">
        <w:rPr>
          <w:rFonts w:ascii="Times New Roman" w:hAnsi="Times New Roman" w:cs="Times New Roman"/>
          <w:sz w:val="24"/>
          <w:szCs w:val="24"/>
        </w:rPr>
        <w:t>do 14 dni od daty otrzymania faktury (faktura nie może być płatna później niż 30.</w:t>
      </w:r>
      <w:r w:rsidR="0065168F">
        <w:rPr>
          <w:rFonts w:ascii="Times New Roman" w:hAnsi="Times New Roman" w:cs="Times New Roman"/>
          <w:sz w:val="24"/>
          <w:szCs w:val="24"/>
        </w:rPr>
        <w:t>12</w:t>
      </w:r>
      <w:r w:rsidRPr="006F72AE">
        <w:rPr>
          <w:rFonts w:ascii="Times New Roman" w:hAnsi="Times New Roman" w:cs="Times New Roman"/>
          <w:sz w:val="24"/>
          <w:szCs w:val="24"/>
        </w:rPr>
        <w:t>.2019r.)</w:t>
      </w:r>
      <w:r w:rsidRPr="006F7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5293C" w:rsidRDefault="0045293C" w:rsidP="0045293C">
      <w:pPr>
        <w:spacing w:line="276" w:lineRule="auto"/>
        <w:rPr>
          <w:bCs/>
        </w:rPr>
      </w:pP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6F72AE" w:rsidRDefault="006F72AE" w:rsidP="00D11C8B">
      <w:pPr>
        <w:pStyle w:val="p"/>
        <w:jc w:val="both"/>
        <w:rPr>
          <w:rFonts w:cs="Times New Roman"/>
          <w:sz w:val="24"/>
          <w:szCs w:val="24"/>
        </w:rPr>
      </w:pPr>
    </w:p>
    <w:p w:rsidR="005A0D5B" w:rsidRPr="00264280" w:rsidRDefault="006F72AE" w:rsidP="005A0D5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lastRenderedPageBreak/>
        <w:t>APIS POLSKA SP. Z O.O., UL. 3 MAJA 85, 37-500 JAROSŁAW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921ADB">
        <w:rPr>
          <w:bCs/>
        </w:rPr>
        <w:t>290 000,00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921ADB">
        <w:rPr>
          <w:bCs/>
        </w:rPr>
        <w:t>356 700,00</w:t>
      </w:r>
      <w:r w:rsidRPr="00264280">
        <w:rPr>
          <w:bCs/>
        </w:rPr>
        <w:t xml:space="preserve"> zł</w:t>
      </w:r>
    </w:p>
    <w:p w:rsidR="00264280" w:rsidRPr="00264280" w:rsidRDefault="006D2165" w:rsidP="00264280">
      <w:pPr>
        <w:pStyle w:val="Akapitzlist"/>
        <w:spacing w:line="276" w:lineRule="auto"/>
        <w:rPr>
          <w:bCs/>
        </w:rPr>
      </w:pPr>
      <w:r>
        <w:rPr>
          <w:bCs/>
        </w:rPr>
        <w:t xml:space="preserve"> </w:t>
      </w:r>
      <w:r w:rsidR="00264280" w:rsidRPr="00264280">
        <w:rPr>
          <w:bCs/>
        </w:rPr>
        <w:t>W TYM: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t xml:space="preserve">Urządzenia zewnętrzne: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921ADB">
        <w:rPr>
          <w:bCs/>
        </w:rPr>
        <w:t>240 000,00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921ADB">
        <w:rPr>
          <w:bCs/>
        </w:rPr>
        <w:t>295 200,00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t xml:space="preserve">Montaż urządzeń zewnętrznych: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 w:rsidR="00921ADB">
        <w:rPr>
          <w:bCs/>
        </w:rPr>
        <w:t>50 000,00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 w:rsidR="00921ADB">
        <w:rPr>
          <w:bCs/>
        </w:rPr>
        <w:t>61 500,00</w:t>
      </w:r>
      <w:r w:rsidRPr="00264280">
        <w:rPr>
          <w:bCs/>
        </w:rPr>
        <w:t xml:space="preserve"> zł</w:t>
      </w:r>
    </w:p>
    <w:p w:rsidR="00264280" w:rsidRDefault="00264280" w:rsidP="00264280">
      <w:pPr>
        <w:pStyle w:val="Bezodstpw"/>
        <w:tabs>
          <w:tab w:val="left" w:pos="3581"/>
        </w:tabs>
        <w:ind w:left="720"/>
        <w:rPr>
          <w:b/>
        </w:rPr>
      </w:pPr>
      <w:r>
        <w:rPr>
          <w:b/>
        </w:rPr>
        <w:tab/>
      </w:r>
    </w:p>
    <w:p w:rsidR="006F72AE" w:rsidRPr="006F72AE" w:rsidRDefault="006F72AE" w:rsidP="006F72AE">
      <w:pPr>
        <w:jc w:val="both"/>
        <w:rPr>
          <w:b/>
        </w:rPr>
      </w:pPr>
      <w:r w:rsidRPr="006F72AE">
        <w:rPr>
          <w:b/>
        </w:rPr>
        <w:t xml:space="preserve">Termin wykonania zamówienia: </w:t>
      </w:r>
      <w:r w:rsidRPr="006F72AE">
        <w:rPr>
          <w:rFonts w:eastAsia="Calibri"/>
          <w:lang w:eastAsia="en-US"/>
        </w:rPr>
        <w:t>Dostawa i usługa montażu – 105 dni od dnia podpisania umowy z Wykonawcą.</w:t>
      </w:r>
    </w:p>
    <w:p w:rsidR="006F72AE" w:rsidRPr="006F72AE" w:rsidRDefault="006F72AE" w:rsidP="006F72AE">
      <w:pPr>
        <w:pStyle w:val="Bezodstpw"/>
        <w:rPr>
          <w:rFonts w:ascii="Times New Roman" w:hAnsi="Times New Roman"/>
          <w:b/>
          <w:sz w:val="24"/>
          <w:szCs w:val="24"/>
        </w:rPr>
      </w:pPr>
      <w:r w:rsidRPr="006F72AE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 w:rsidRPr="006F72AE">
        <w:rPr>
          <w:rFonts w:ascii="Times New Roman" w:hAnsi="Times New Roman"/>
          <w:sz w:val="24"/>
          <w:szCs w:val="24"/>
        </w:rPr>
        <w:t xml:space="preserve">60 miesięcy </w:t>
      </w:r>
    </w:p>
    <w:p w:rsidR="006F72AE" w:rsidRPr="006F72AE" w:rsidRDefault="006F72AE" w:rsidP="006F72AE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AE">
        <w:rPr>
          <w:rFonts w:ascii="Times New Roman" w:hAnsi="Times New Roman" w:cs="Times New Roman"/>
          <w:b/>
          <w:sz w:val="24"/>
          <w:szCs w:val="24"/>
        </w:rPr>
        <w:t xml:space="preserve">Płatność faktur:  </w:t>
      </w:r>
      <w:r w:rsidRPr="006F72AE">
        <w:rPr>
          <w:rFonts w:ascii="Times New Roman" w:hAnsi="Times New Roman" w:cs="Times New Roman"/>
          <w:sz w:val="24"/>
          <w:szCs w:val="24"/>
        </w:rPr>
        <w:t>do 14 dni od daty otrzymania faktury (faktura nie może być płatna później niż 30.</w:t>
      </w:r>
      <w:r w:rsidR="00921ADB">
        <w:rPr>
          <w:rFonts w:ascii="Times New Roman" w:hAnsi="Times New Roman" w:cs="Times New Roman"/>
          <w:sz w:val="24"/>
          <w:szCs w:val="24"/>
        </w:rPr>
        <w:t>12</w:t>
      </w:r>
      <w:r w:rsidRPr="006F72AE">
        <w:rPr>
          <w:rFonts w:ascii="Times New Roman" w:hAnsi="Times New Roman" w:cs="Times New Roman"/>
          <w:sz w:val="24"/>
          <w:szCs w:val="24"/>
        </w:rPr>
        <w:t>.2019r.)</w:t>
      </w:r>
      <w:r w:rsidRPr="006F7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</w:p>
    <w:p w:rsidR="00264280" w:rsidRPr="00264280" w:rsidRDefault="00264280" w:rsidP="00264280">
      <w:pPr>
        <w:spacing w:line="276" w:lineRule="auto"/>
        <w:ind w:left="360"/>
        <w:jc w:val="both"/>
        <w:rPr>
          <w:bCs/>
        </w:rPr>
      </w:pPr>
    </w:p>
    <w:p w:rsidR="002601DE" w:rsidRPr="00613DAF" w:rsidRDefault="002601DE" w:rsidP="002601DE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834F7" w:rsidRPr="000F3F00" w:rsidRDefault="002601DE" w:rsidP="0065168F">
      <w:pPr>
        <w:pStyle w:val="Akapitzlist"/>
        <w:ind w:left="644"/>
        <w:rPr>
          <w:bCs/>
        </w:rPr>
      </w:pPr>
      <w:r>
        <w:rPr>
          <w:b/>
        </w:rPr>
        <w:tab/>
      </w:r>
      <w:r w:rsidRPr="0020640E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D07C98" w:rsidRDefault="00D07C98" w:rsidP="00D07C98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D07C98" w:rsidRDefault="00D07C98" w:rsidP="00D07C98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C6009F" w:rsidRDefault="00C6009F" w:rsidP="00523D5A">
      <w:pPr>
        <w:jc w:val="both"/>
        <w:rPr>
          <w:bCs/>
          <w:color w:val="FF0000"/>
        </w:rPr>
      </w:pPr>
      <w:bookmarkStart w:id="1" w:name="_GoBack"/>
      <w:bookmarkEnd w:id="1"/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DD" w:rsidRDefault="004052DD">
      <w:r>
        <w:separator/>
      </w:r>
    </w:p>
  </w:endnote>
  <w:endnote w:type="continuationSeparator" w:id="0">
    <w:p w:rsidR="004052DD" w:rsidRDefault="0040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0A52DD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0A52DD" w:rsidRPr="006154F2" w:rsidRDefault="000A52DD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0A52DD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A52DD" w:rsidRPr="006154F2" w:rsidRDefault="000A52D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0A52DD" w:rsidRPr="006154F2" w:rsidRDefault="000A52D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A52DD" w:rsidRPr="006154F2" w:rsidRDefault="000A52D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</w:t>
          </w:r>
        </w:p>
        <w:p w:rsidR="000A52DD" w:rsidRPr="006154F2" w:rsidRDefault="000A52DD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</w:tr>
    <w:tr w:rsidR="000A52DD" w:rsidRPr="002601D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4052D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0A52DD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0A52DD" w:rsidRPr="006154F2" w:rsidRDefault="000A52DD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0A52DD" w:rsidRPr="00CB796A" w:rsidRDefault="000A52D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DD" w:rsidRDefault="004052DD">
      <w:r>
        <w:separator/>
      </w:r>
    </w:p>
  </w:footnote>
  <w:footnote w:type="continuationSeparator" w:id="0">
    <w:p w:rsidR="004052DD" w:rsidRDefault="0040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FEB"/>
    <w:rsid w:val="004A2D98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F584D"/>
    <w:rsid w:val="006F5FC3"/>
    <w:rsid w:val="006F72AE"/>
    <w:rsid w:val="00705F8D"/>
    <w:rsid w:val="0071085F"/>
    <w:rsid w:val="00715461"/>
    <w:rsid w:val="007716D3"/>
    <w:rsid w:val="00780C39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EA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C94A-CF15-4A6D-9B8F-38A143D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2236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16</cp:revision>
  <cp:lastPrinted>2019-04-24T09:08:00Z</cp:lastPrinted>
  <dcterms:created xsi:type="dcterms:W3CDTF">2018-04-17T09:06:00Z</dcterms:created>
  <dcterms:modified xsi:type="dcterms:W3CDTF">2019-06-14T08:42:00Z</dcterms:modified>
</cp:coreProperties>
</file>